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79" w:rsidRPr="00010127" w:rsidRDefault="002C2E79" w:rsidP="002C2E79">
      <w:pPr>
        <w:pStyle w:val="ConsPlusNormal"/>
        <w:outlineLvl w:val="0"/>
        <w:rPr>
          <w:rFonts w:ascii="Times New Roman" w:hAnsi="Times New Roman" w:cs="Times New Roman"/>
          <w:sz w:val="24"/>
          <w:szCs w:val="24"/>
        </w:rPr>
      </w:pPr>
    </w:p>
    <w:p w:rsidR="002C2E79" w:rsidRPr="005A6391" w:rsidRDefault="002C2E79" w:rsidP="002C2E79">
      <w:pPr>
        <w:pStyle w:val="ConsPlusTitle"/>
        <w:jc w:val="center"/>
      </w:pPr>
    </w:p>
    <w:p w:rsidR="002C2E79" w:rsidRPr="00853589" w:rsidRDefault="002C2E79" w:rsidP="002C2E79">
      <w:pPr>
        <w:pStyle w:val="ConsPlusTitle"/>
        <w:jc w:val="center"/>
        <w:rPr>
          <w:sz w:val="24"/>
          <w:szCs w:val="24"/>
        </w:rPr>
      </w:pPr>
    </w:p>
    <w:p w:rsidR="002C2E79" w:rsidRPr="00853589" w:rsidRDefault="002C2E79" w:rsidP="002C2E79">
      <w:pPr>
        <w:pStyle w:val="ConsPlusTitle"/>
        <w:jc w:val="center"/>
        <w:rPr>
          <w:sz w:val="24"/>
          <w:szCs w:val="24"/>
        </w:rPr>
      </w:pPr>
    </w:p>
    <w:p w:rsidR="002C2E79" w:rsidRPr="00853589" w:rsidRDefault="002C2E79" w:rsidP="002C2E79">
      <w:pPr>
        <w:pStyle w:val="ConsPlusTitle"/>
        <w:jc w:val="center"/>
        <w:rPr>
          <w:sz w:val="24"/>
          <w:szCs w:val="24"/>
        </w:rPr>
      </w:pPr>
    </w:p>
    <w:p w:rsidR="00010127" w:rsidRPr="00853589" w:rsidRDefault="00010127" w:rsidP="002C2E79">
      <w:pPr>
        <w:pStyle w:val="ConsPlusTitle"/>
        <w:jc w:val="center"/>
        <w:rPr>
          <w:sz w:val="24"/>
          <w:szCs w:val="24"/>
        </w:rPr>
      </w:pPr>
    </w:p>
    <w:p w:rsidR="00010127" w:rsidRPr="00853589" w:rsidRDefault="00010127" w:rsidP="002C2E79">
      <w:pPr>
        <w:pStyle w:val="ConsPlusTitle"/>
        <w:jc w:val="center"/>
        <w:rPr>
          <w:sz w:val="24"/>
          <w:szCs w:val="24"/>
        </w:rPr>
      </w:pPr>
    </w:p>
    <w:p w:rsidR="00AA09B5" w:rsidRDefault="00AA09B5" w:rsidP="00853589">
      <w:pPr>
        <w:pStyle w:val="ConsPlusTitle"/>
        <w:jc w:val="center"/>
        <w:rPr>
          <w:sz w:val="24"/>
          <w:szCs w:val="24"/>
        </w:rPr>
      </w:pPr>
    </w:p>
    <w:p w:rsidR="002C2E79" w:rsidRPr="00405DDB" w:rsidRDefault="002C2E79" w:rsidP="002C2E79">
      <w:pPr>
        <w:pStyle w:val="ConsPlusTitle"/>
        <w:spacing w:after="360"/>
        <w:jc w:val="center"/>
        <w:rPr>
          <w:b w:val="0"/>
        </w:rPr>
      </w:pPr>
      <w:r w:rsidRPr="00405DDB">
        <w:t>ПОСТАНОВЛЕНИЕ</w:t>
      </w:r>
    </w:p>
    <w:p w:rsidR="002C2E79" w:rsidRDefault="002C2E79" w:rsidP="00010127">
      <w:pPr>
        <w:pStyle w:val="ConsPlusTitle"/>
        <w:ind w:firstLine="0"/>
        <w:rPr>
          <w:b w:val="0"/>
        </w:rPr>
      </w:pPr>
      <w:r w:rsidRPr="00405DDB">
        <w:rPr>
          <w:b w:val="0"/>
        </w:rPr>
        <w:t>«</w:t>
      </w:r>
      <w:r w:rsidR="00244CD3">
        <w:rPr>
          <w:b w:val="0"/>
        </w:rPr>
        <w:t>25</w:t>
      </w:r>
      <w:r w:rsidRPr="00405DDB">
        <w:rPr>
          <w:b w:val="0"/>
        </w:rPr>
        <w:t xml:space="preserve">» </w:t>
      </w:r>
      <w:r w:rsidR="00244CD3">
        <w:rPr>
          <w:b w:val="0"/>
        </w:rPr>
        <w:t xml:space="preserve">августа </w:t>
      </w:r>
      <w:r w:rsidRPr="00405DDB">
        <w:rPr>
          <w:b w:val="0"/>
        </w:rPr>
        <w:t xml:space="preserve"> 2016 года                                                                               №  </w:t>
      </w:r>
      <w:r w:rsidR="00244CD3">
        <w:rPr>
          <w:b w:val="0"/>
        </w:rPr>
        <w:t>1438</w:t>
      </w:r>
    </w:p>
    <w:p w:rsidR="00010127" w:rsidRPr="00405DDB" w:rsidRDefault="00010127" w:rsidP="00010127">
      <w:pPr>
        <w:pStyle w:val="ConsPlusTitle"/>
        <w:ind w:firstLine="0"/>
        <w:rPr>
          <w:b w:val="0"/>
        </w:rPr>
      </w:pPr>
    </w:p>
    <w:p w:rsidR="002C2E79" w:rsidRDefault="002C2E79" w:rsidP="00010127">
      <w:pPr>
        <w:pStyle w:val="ConsPlusTitle"/>
        <w:jc w:val="center"/>
        <w:rPr>
          <w:b w:val="0"/>
        </w:rPr>
      </w:pPr>
      <w:r w:rsidRPr="00405DDB">
        <w:rPr>
          <w:b w:val="0"/>
        </w:rPr>
        <w:t>г. Тверь</w:t>
      </w:r>
    </w:p>
    <w:p w:rsidR="00010127" w:rsidRPr="00405DDB" w:rsidRDefault="00010127" w:rsidP="00010127">
      <w:pPr>
        <w:pStyle w:val="ConsPlusTitle"/>
        <w:jc w:val="center"/>
        <w:rPr>
          <w:b w:val="0"/>
        </w:rPr>
      </w:pPr>
    </w:p>
    <w:p w:rsidR="002C2E79" w:rsidRDefault="002C2E79" w:rsidP="00010127">
      <w:pPr>
        <w:autoSpaceDE w:val="0"/>
        <w:autoSpaceDN w:val="0"/>
        <w:adjustRightInd w:val="0"/>
        <w:jc w:val="center"/>
        <w:rPr>
          <w:b/>
          <w:sz w:val="28"/>
          <w:szCs w:val="28"/>
        </w:rPr>
      </w:pPr>
      <w:bookmarkStart w:id="0" w:name="_GoBack"/>
      <w:r w:rsidRPr="00405DDB">
        <w:rPr>
          <w:b/>
          <w:sz w:val="28"/>
          <w:szCs w:val="28"/>
        </w:rPr>
        <w:t xml:space="preserve">О внесении изменений в постановление администрации города Твери от 11.04.2012 № 736 «Об утверждении административного регламента предоставления муниципальной услуги «Выдача градостроительного плана земельного участка» </w:t>
      </w:r>
    </w:p>
    <w:bookmarkEnd w:id="0"/>
    <w:p w:rsidR="00010127" w:rsidRPr="00405DDB" w:rsidRDefault="00010127" w:rsidP="00010127">
      <w:pPr>
        <w:autoSpaceDE w:val="0"/>
        <w:autoSpaceDN w:val="0"/>
        <w:adjustRightInd w:val="0"/>
        <w:jc w:val="center"/>
        <w:rPr>
          <w:b/>
          <w:sz w:val="28"/>
          <w:szCs w:val="28"/>
        </w:rPr>
      </w:pPr>
    </w:p>
    <w:p w:rsidR="002C2E79" w:rsidRPr="00405DDB" w:rsidRDefault="002C2E79" w:rsidP="002C2E79">
      <w:pPr>
        <w:pStyle w:val="ConsPlusNormal"/>
        <w:ind w:firstLine="709"/>
        <w:jc w:val="both"/>
        <w:rPr>
          <w:rFonts w:ascii="Times New Roman" w:hAnsi="Times New Roman" w:cs="Times New Roman"/>
          <w:sz w:val="28"/>
          <w:szCs w:val="28"/>
        </w:rPr>
      </w:pPr>
      <w:proofErr w:type="gramStart"/>
      <w:r w:rsidRPr="00405DDB">
        <w:rPr>
          <w:rFonts w:ascii="Times New Roman" w:hAnsi="Times New Roman" w:cs="Times New Roman"/>
          <w:sz w:val="28"/>
          <w:szCs w:val="28"/>
        </w:rPr>
        <w:t>Руководствуясь Федеральным законом от 27.07.2010 № 210-ФЗ «Об организации предоставления государственных и муниципальных услуг»,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w:t>
      </w:r>
      <w:proofErr w:type="gramEnd"/>
      <w:r w:rsidRPr="00405DDB">
        <w:rPr>
          <w:rFonts w:ascii="Times New Roman" w:hAnsi="Times New Roman" w:cs="Times New Roman"/>
          <w:sz w:val="28"/>
          <w:szCs w:val="28"/>
        </w:rPr>
        <w:t xml:space="preserve"> города Твери», </w:t>
      </w:r>
    </w:p>
    <w:p w:rsidR="002C2E79" w:rsidRPr="00405DDB" w:rsidRDefault="002C2E79" w:rsidP="002C2E79">
      <w:pPr>
        <w:pStyle w:val="ConsPlusNormal"/>
        <w:ind w:firstLine="709"/>
        <w:jc w:val="both"/>
        <w:rPr>
          <w:rFonts w:ascii="Times New Roman" w:hAnsi="Times New Roman" w:cs="Times New Roman"/>
          <w:sz w:val="28"/>
          <w:szCs w:val="28"/>
        </w:rPr>
      </w:pPr>
    </w:p>
    <w:p w:rsidR="002C2E79" w:rsidRDefault="002C2E79" w:rsidP="00C16965">
      <w:pPr>
        <w:autoSpaceDE w:val="0"/>
        <w:autoSpaceDN w:val="0"/>
        <w:adjustRightInd w:val="0"/>
        <w:jc w:val="center"/>
        <w:rPr>
          <w:b/>
          <w:sz w:val="28"/>
          <w:szCs w:val="28"/>
        </w:rPr>
      </w:pPr>
      <w:r w:rsidRPr="00405DDB">
        <w:rPr>
          <w:rFonts w:eastAsiaTheme="minorHAnsi"/>
          <w:b/>
          <w:sz w:val="28"/>
          <w:szCs w:val="28"/>
          <w:lang w:eastAsia="en-US"/>
        </w:rPr>
        <w:t>ПОСТАНОВЛЯЮ</w:t>
      </w:r>
      <w:r w:rsidRPr="00405DDB">
        <w:rPr>
          <w:b/>
          <w:sz w:val="28"/>
          <w:szCs w:val="28"/>
        </w:rPr>
        <w:t>:</w:t>
      </w:r>
    </w:p>
    <w:p w:rsidR="00C16965" w:rsidRPr="00405DDB" w:rsidRDefault="00C16965" w:rsidP="00C16965">
      <w:pPr>
        <w:autoSpaceDE w:val="0"/>
        <w:autoSpaceDN w:val="0"/>
        <w:adjustRightInd w:val="0"/>
        <w:jc w:val="center"/>
        <w:rPr>
          <w:sz w:val="28"/>
          <w:szCs w:val="28"/>
        </w:rPr>
      </w:pPr>
    </w:p>
    <w:p w:rsidR="002C2E79" w:rsidRPr="00405DDB" w:rsidRDefault="002C2E79" w:rsidP="002C2E79">
      <w:pPr>
        <w:autoSpaceDE w:val="0"/>
        <w:autoSpaceDN w:val="0"/>
        <w:adjustRightInd w:val="0"/>
        <w:rPr>
          <w:rFonts w:eastAsiaTheme="minorHAnsi"/>
          <w:bCs/>
          <w:sz w:val="28"/>
          <w:szCs w:val="28"/>
          <w:lang w:eastAsia="en-US"/>
        </w:rPr>
      </w:pPr>
      <w:r w:rsidRPr="00405DDB">
        <w:rPr>
          <w:rFonts w:eastAsiaTheme="minorHAnsi"/>
          <w:sz w:val="28"/>
          <w:szCs w:val="28"/>
          <w:lang w:eastAsia="en-US"/>
        </w:rPr>
        <w:t xml:space="preserve">1. </w:t>
      </w:r>
      <w:r w:rsidRPr="00405DDB">
        <w:rPr>
          <w:rFonts w:eastAsiaTheme="minorHAnsi"/>
          <w:bCs/>
          <w:sz w:val="28"/>
          <w:szCs w:val="28"/>
          <w:lang w:eastAsia="en-US"/>
        </w:rPr>
        <w:t xml:space="preserve">Внести в Административный регламент предоставления муниципальной услуги </w:t>
      </w:r>
      <w:r w:rsidRPr="00405DDB">
        <w:rPr>
          <w:rFonts w:eastAsiaTheme="minorHAnsi"/>
          <w:sz w:val="28"/>
          <w:szCs w:val="28"/>
          <w:lang w:eastAsia="en-US"/>
        </w:rPr>
        <w:t xml:space="preserve">«Выдача градостроительного плана земельного участка», утвержденный постановлением администрации города Твери от 11.04.2012 № 736 </w:t>
      </w:r>
      <w:r w:rsidRPr="00405DDB">
        <w:rPr>
          <w:rFonts w:eastAsiaTheme="minorHAnsi"/>
          <w:bCs/>
          <w:sz w:val="28"/>
          <w:szCs w:val="28"/>
          <w:lang w:eastAsia="en-US"/>
        </w:rPr>
        <w:t>(далее - Административный регламент), следующие изменения:</w:t>
      </w:r>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xml:space="preserve">1.1. Пункт 1.4 </w:t>
      </w:r>
      <w:r w:rsidRPr="00405DDB">
        <w:rPr>
          <w:rFonts w:eastAsiaTheme="minorHAnsi"/>
          <w:sz w:val="28"/>
          <w:szCs w:val="28"/>
          <w:lang w:eastAsia="en-US"/>
        </w:rPr>
        <w:t>Административного регламента изложить в следующей редакции:</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«1.4.</w:t>
      </w:r>
      <w:r w:rsidRPr="00405DDB">
        <w:rPr>
          <w:sz w:val="28"/>
          <w:szCs w:val="28"/>
        </w:rPr>
        <w:t xml:space="preserve"> Департамент</w:t>
      </w:r>
      <w:r w:rsidRPr="00405DDB">
        <w:rPr>
          <w:rFonts w:eastAsiaTheme="minorHAnsi"/>
          <w:sz w:val="28"/>
          <w:szCs w:val="28"/>
          <w:lang w:eastAsia="en-US"/>
        </w:rPr>
        <w:t xml:space="preserve"> находится по адресу: 170100, </w:t>
      </w:r>
      <w:r w:rsidRPr="00405DDB">
        <w:rPr>
          <w:sz w:val="28"/>
          <w:szCs w:val="28"/>
        </w:rPr>
        <w:t>Российская Федерация, Тверская область, город Тверь</w:t>
      </w:r>
      <w:r w:rsidRPr="00405DDB">
        <w:rPr>
          <w:rFonts w:eastAsiaTheme="minorHAnsi"/>
          <w:sz w:val="28"/>
          <w:szCs w:val="28"/>
          <w:lang w:eastAsia="en-US"/>
        </w:rPr>
        <w:t>, улица Советская, дом 11.</w:t>
      </w:r>
    </w:p>
    <w:p w:rsidR="002C2E79" w:rsidRPr="00405DDB" w:rsidRDefault="002C2E79" w:rsidP="002C2E79">
      <w:pPr>
        <w:autoSpaceDE w:val="0"/>
        <w:autoSpaceDN w:val="0"/>
        <w:adjustRightInd w:val="0"/>
        <w:rPr>
          <w:sz w:val="28"/>
          <w:szCs w:val="28"/>
        </w:rPr>
      </w:pPr>
      <w:r w:rsidRPr="00405DDB">
        <w:rPr>
          <w:sz w:val="28"/>
          <w:szCs w:val="28"/>
        </w:rPr>
        <w:t xml:space="preserve">Государственное автономное учреждение Тверской области «Многофункциональный центр предоставления государственный и муниципальных услуг» (далее - ГАУ «МФЦ») Тверской филиал находится по адресу: 170100, Российская Федерация, Тверская область, город Тверь, улица </w:t>
      </w:r>
      <w:proofErr w:type="spellStart"/>
      <w:r w:rsidRPr="00405DDB">
        <w:rPr>
          <w:sz w:val="28"/>
          <w:szCs w:val="28"/>
        </w:rPr>
        <w:t>Трехсвятская</w:t>
      </w:r>
      <w:proofErr w:type="spellEnd"/>
      <w:r w:rsidRPr="00405DDB">
        <w:rPr>
          <w:sz w:val="28"/>
          <w:szCs w:val="28"/>
        </w:rPr>
        <w:t>, дом 6.».</w:t>
      </w:r>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xml:space="preserve">1.2. Пункт 1.5 </w:t>
      </w:r>
      <w:r w:rsidRPr="00405DDB">
        <w:rPr>
          <w:rFonts w:eastAsiaTheme="minorHAnsi"/>
          <w:sz w:val="28"/>
          <w:szCs w:val="28"/>
          <w:lang w:eastAsia="en-US"/>
        </w:rPr>
        <w:t>Административного регламента изложить в следующей редакции:</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lastRenderedPageBreak/>
        <w:t>«1.5. График работы Департамента:</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понедельник - четверг с 09-00 до 18-00;</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пятница - с 09-00 до 16-45;</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перерыв на обед с 13-00 до 13-45;</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выходные дни - суббота и воскресенье;</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телефон: 8(4822) 32-09-30.</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 xml:space="preserve">Адрес электронной почты: </w:t>
      </w:r>
      <w:proofErr w:type="gramStart"/>
      <w:r w:rsidRPr="00405DDB">
        <w:rPr>
          <w:rFonts w:eastAsiaTheme="minorHAnsi"/>
          <w:sz w:val="28"/>
          <w:szCs w:val="28"/>
          <w:lang w:eastAsia="en-US"/>
        </w:rPr>
        <w:t>е</w:t>
      </w:r>
      <w:proofErr w:type="gramEnd"/>
      <w:r w:rsidRPr="00405DDB">
        <w:rPr>
          <w:rFonts w:eastAsiaTheme="minorHAnsi"/>
          <w:sz w:val="28"/>
          <w:szCs w:val="28"/>
          <w:lang w:eastAsia="en-US"/>
        </w:rPr>
        <w:t>-</w:t>
      </w:r>
      <w:proofErr w:type="spellStart"/>
      <w:r w:rsidRPr="00405DDB">
        <w:rPr>
          <w:rFonts w:eastAsiaTheme="minorHAnsi"/>
          <w:sz w:val="28"/>
          <w:szCs w:val="28"/>
          <w:lang w:eastAsia="en-US"/>
        </w:rPr>
        <w:t>mail</w:t>
      </w:r>
      <w:proofErr w:type="spellEnd"/>
      <w:r w:rsidRPr="00405DDB">
        <w:rPr>
          <w:rFonts w:eastAsiaTheme="minorHAnsi"/>
          <w:sz w:val="28"/>
          <w:szCs w:val="28"/>
          <w:lang w:eastAsia="en-US"/>
        </w:rPr>
        <w:t xml:space="preserve">: </w:t>
      </w:r>
      <w:hyperlink r:id="rId6" w:history="1">
        <w:r w:rsidRPr="00405DDB">
          <w:rPr>
            <w:rStyle w:val="a3"/>
            <w:rFonts w:eastAsiaTheme="minorHAnsi"/>
            <w:color w:val="auto"/>
            <w:sz w:val="28"/>
            <w:szCs w:val="28"/>
            <w:u w:val="none"/>
            <w:lang w:eastAsia="en-US"/>
          </w:rPr>
          <w:t>arh@adm.ru</w:t>
        </w:r>
      </w:hyperlink>
      <w:r w:rsidRPr="00405DDB">
        <w:rPr>
          <w:rFonts w:eastAsiaTheme="minorHAnsi"/>
          <w:sz w:val="28"/>
          <w:szCs w:val="28"/>
          <w:lang w:eastAsia="en-US"/>
        </w:rPr>
        <w:t>.</w:t>
      </w:r>
    </w:p>
    <w:p w:rsidR="002C2E79" w:rsidRPr="00405DDB" w:rsidRDefault="002C2E79" w:rsidP="002C2E79">
      <w:pPr>
        <w:shd w:val="clear" w:color="auto" w:fill="FFFFFF"/>
        <w:outlineLvl w:val="3"/>
        <w:rPr>
          <w:sz w:val="28"/>
          <w:szCs w:val="28"/>
        </w:rPr>
      </w:pPr>
      <w:r w:rsidRPr="00405DDB">
        <w:rPr>
          <w:sz w:val="28"/>
          <w:szCs w:val="28"/>
        </w:rPr>
        <w:t>График работы ГАУ «МФЦ»:</w:t>
      </w:r>
    </w:p>
    <w:p w:rsidR="002C2E79" w:rsidRPr="00405DDB" w:rsidRDefault="002C2E79" w:rsidP="002C2E79">
      <w:pPr>
        <w:shd w:val="clear" w:color="auto" w:fill="FFFFFF"/>
        <w:rPr>
          <w:sz w:val="28"/>
          <w:szCs w:val="28"/>
        </w:rPr>
      </w:pPr>
      <w:r w:rsidRPr="00405DDB">
        <w:rPr>
          <w:sz w:val="28"/>
          <w:szCs w:val="28"/>
        </w:rPr>
        <w:t>Понедельник – пятница - с 8.00 до 20.00</w:t>
      </w:r>
    </w:p>
    <w:p w:rsidR="002C2E79" w:rsidRPr="00405DDB" w:rsidRDefault="002C2E79" w:rsidP="002C2E79">
      <w:pPr>
        <w:shd w:val="clear" w:color="auto" w:fill="FFFFFF"/>
        <w:rPr>
          <w:sz w:val="28"/>
          <w:szCs w:val="28"/>
        </w:rPr>
      </w:pPr>
      <w:r w:rsidRPr="00405DDB">
        <w:rPr>
          <w:sz w:val="28"/>
          <w:szCs w:val="28"/>
        </w:rPr>
        <w:t>Суббота - с 9.00 до 14.00</w:t>
      </w:r>
    </w:p>
    <w:p w:rsidR="002C2E79" w:rsidRPr="00405DDB" w:rsidRDefault="002C2E79" w:rsidP="002C2E79">
      <w:pPr>
        <w:shd w:val="clear" w:color="auto" w:fill="FFFFFF"/>
        <w:rPr>
          <w:sz w:val="28"/>
          <w:szCs w:val="28"/>
        </w:rPr>
      </w:pPr>
      <w:r w:rsidRPr="00405DDB">
        <w:rPr>
          <w:sz w:val="28"/>
          <w:szCs w:val="28"/>
        </w:rPr>
        <w:t>Без перерыва на обед</w:t>
      </w:r>
    </w:p>
    <w:p w:rsidR="002C2E79" w:rsidRPr="00405DDB" w:rsidRDefault="002C2E79" w:rsidP="002C2E79">
      <w:pPr>
        <w:shd w:val="clear" w:color="auto" w:fill="FFFFFF"/>
        <w:rPr>
          <w:sz w:val="28"/>
          <w:szCs w:val="28"/>
        </w:rPr>
      </w:pPr>
      <w:r w:rsidRPr="00405DDB">
        <w:rPr>
          <w:sz w:val="28"/>
          <w:szCs w:val="28"/>
        </w:rPr>
        <w:t>Воскресенье – выходной</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телефон: 8 (4822) 33-98-24, 33-98-23, 33-98-09.</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телефон горячей линии 8 800 450 00 20.</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xml:space="preserve">Адрес электронной почты ГАУ «МФЦ»: </w:t>
      </w:r>
      <w:proofErr w:type="gramStart"/>
      <w:r w:rsidRPr="00405DDB">
        <w:rPr>
          <w:rFonts w:ascii="Times New Roman" w:hAnsi="Times New Roman" w:cs="Times New Roman"/>
          <w:sz w:val="28"/>
          <w:szCs w:val="28"/>
        </w:rPr>
        <w:t>е</w:t>
      </w:r>
      <w:proofErr w:type="gramEnd"/>
      <w:r w:rsidRPr="00405DDB">
        <w:rPr>
          <w:rFonts w:ascii="Times New Roman" w:hAnsi="Times New Roman" w:cs="Times New Roman"/>
          <w:sz w:val="28"/>
          <w:szCs w:val="28"/>
        </w:rPr>
        <w:t>-</w:t>
      </w:r>
      <w:proofErr w:type="spellStart"/>
      <w:r w:rsidRPr="00405DDB">
        <w:rPr>
          <w:rFonts w:ascii="Times New Roman" w:hAnsi="Times New Roman" w:cs="Times New Roman"/>
          <w:sz w:val="28"/>
          <w:szCs w:val="28"/>
        </w:rPr>
        <w:t>mail</w:t>
      </w:r>
      <w:proofErr w:type="spellEnd"/>
      <w:r w:rsidRPr="00405DDB">
        <w:rPr>
          <w:rFonts w:ascii="Times New Roman" w:hAnsi="Times New Roman" w:cs="Times New Roman"/>
          <w:sz w:val="28"/>
          <w:szCs w:val="28"/>
        </w:rPr>
        <w:t xml:space="preserve">: </w:t>
      </w:r>
      <w:proofErr w:type="spellStart"/>
      <w:r w:rsidRPr="00405DDB">
        <w:rPr>
          <w:rFonts w:ascii="Times New Roman" w:hAnsi="Times New Roman" w:cs="Times New Roman"/>
          <w:sz w:val="28"/>
          <w:szCs w:val="28"/>
          <w:lang w:val="en-US"/>
        </w:rPr>
        <w:t>tver</w:t>
      </w:r>
      <w:proofErr w:type="spellEnd"/>
      <w:r w:rsidRPr="00405DDB">
        <w:rPr>
          <w:rFonts w:ascii="Times New Roman" w:hAnsi="Times New Roman" w:cs="Times New Roman"/>
          <w:sz w:val="28"/>
          <w:szCs w:val="28"/>
        </w:rPr>
        <w:t>-</w:t>
      </w:r>
      <w:r w:rsidRPr="00405DDB">
        <w:rPr>
          <w:rFonts w:ascii="Times New Roman" w:hAnsi="Times New Roman" w:cs="Times New Roman"/>
          <w:sz w:val="28"/>
          <w:szCs w:val="28"/>
          <w:lang w:val="en-US"/>
        </w:rPr>
        <w:t>c</w:t>
      </w:r>
      <w:r w:rsidRPr="00405DDB">
        <w:rPr>
          <w:rFonts w:ascii="Times New Roman" w:hAnsi="Times New Roman" w:cs="Times New Roman"/>
          <w:sz w:val="28"/>
          <w:szCs w:val="28"/>
        </w:rPr>
        <w:t>@</w:t>
      </w:r>
      <w:proofErr w:type="spellStart"/>
      <w:r w:rsidRPr="00405DDB">
        <w:rPr>
          <w:rFonts w:ascii="Times New Roman" w:hAnsi="Times New Roman" w:cs="Times New Roman"/>
          <w:sz w:val="28"/>
          <w:szCs w:val="28"/>
          <w:lang w:val="en-US"/>
        </w:rPr>
        <w:t>mfc</w:t>
      </w:r>
      <w:proofErr w:type="spellEnd"/>
      <w:r w:rsidRPr="00405DDB">
        <w:rPr>
          <w:rFonts w:ascii="Times New Roman" w:hAnsi="Times New Roman" w:cs="Times New Roman"/>
          <w:sz w:val="28"/>
          <w:szCs w:val="28"/>
        </w:rPr>
        <w:t>-</w:t>
      </w:r>
      <w:r w:rsidRPr="00405DDB">
        <w:t xml:space="preserve"> </w:t>
      </w:r>
      <w:r w:rsidRPr="00405DDB">
        <w:rPr>
          <w:rFonts w:ascii="Times New Roman" w:hAnsi="Times New Roman" w:cs="Times New Roman"/>
          <w:sz w:val="28"/>
          <w:szCs w:val="28"/>
        </w:rPr>
        <w:t xml:space="preserve">tver.ru. </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xml:space="preserve">Адрес официального сайта ГАУ «МФЦ»: </w:t>
      </w:r>
      <w:hyperlink r:id="rId7" w:history="1">
        <w:r w:rsidRPr="00405DDB">
          <w:rPr>
            <w:rStyle w:val="a3"/>
            <w:rFonts w:ascii="Times New Roman" w:hAnsi="Times New Roman" w:cs="Times New Roman"/>
            <w:color w:val="auto"/>
            <w:sz w:val="28"/>
            <w:szCs w:val="28"/>
            <w:u w:val="none"/>
          </w:rPr>
          <w:t>http://www.</w:t>
        </w:r>
        <w:proofErr w:type="spellStart"/>
        <w:r w:rsidRPr="00405DDB">
          <w:rPr>
            <w:rStyle w:val="a3"/>
            <w:rFonts w:ascii="Times New Roman" w:hAnsi="Times New Roman" w:cs="Times New Roman"/>
            <w:color w:val="auto"/>
            <w:sz w:val="28"/>
            <w:szCs w:val="28"/>
            <w:u w:val="none"/>
            <w:lang w:val="en-US"/>
          </w:rPr>
          <w:t>mfc</w:t>
        </w:r>
        <w:proofErr w:type="spellEnd"/>
        <w:r w:rsidRPr="00405DDB">
          <w:rPr>
            <w:rStyle w:val="a3"/>
            <w:rFonts w:ascii="Times New Roman" w:hAnsi="Times New Roman" w:cs="Times New Roman"/>
            <w:color w:val="auto"/>
            <w:sz w:val="28"/>
            <w:szCs w:val="28"/>
            <w:u w:val="none"/>
          </w:rPr>
          <w:t>-tver.ru.»</w:t>
        </w:r>
      </w:hyperlink>
      <w:r w:rsidRPr="00405DDB">
        <w:rPr>
          <w:rFonts w:ascii="Times New Roman" w:hAnsi="Times New Roman" w:cs="Times New Roman"/>
          <w:sz w:val="28"/>
          <w:szCs w:val="28"/>
        </w:rPr>
        <w:t>.</w:t>
      </w:r>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xml:space="preserve">1.3. Пункт 1.6 </w:t>
      </w:r>
      <w:r w:rsidRPr="00405DDB">
        <w:rPr>
          <w:rFonts w:eastAsiaTheme="minorHAnsi"/>
          <w:sz w:val="28"/>
          <w:szCs w:val="28"/>
          <w:lang w:eastAsia="en-US"/>
        </w:rPr>
        <w:t>Административного регламента изложить в следующей редакции:</w:t>
      </w:r>
    </w:p>
    <w:p w:rsidR="002C2E79" w:rsidRPr="00405DDB" w:rsidRDefault="002C2E79" w:rsidP="002C2E79">
      <w:pPr>
        <w:autoSpaceDE w:val="0"/>
        <w:autoSpaceDN w:val="0"/>
        <w:adjustRightInd w:val="0"/>
        <w:rPr>
          <w:sz w:val="28"/>
          <w:szCs w:val="28"/>
        </w:rPr>
      </w:pPr>
      <w:r w:rsidRPr="00405DDB">
        <w:rPr>
          <w:sz w:val="28"/>
          <w:szCs w:val="28"/>
        </w:rPr>
        <w:t>«</w:t>
      </w:r>
      <w:r w:rsidRPr="00405DDB">
        <w:rPr>
          <w:rFonts w:eastAsiaTheme="minorHAnsi"/>
          <w:sz w:val="28"/>
          <w:szCs w:val="28"/>
          <w:lang w:eastAsia="en-US"/>
        </w:rPr>
        <w:t xml:space="preserve">1.6. </w:t>
      </w:r>
      <w:r w:rsidRPr="00405DDB">
        <w:rPr>
          <w:sz w:val="28"/>
          <w:szCs w:val="28"/>
        </w:rPr>
        <w:t>Сведения о местонахождении Департамента, ГАУ «МФЦ»</w:t>
      </w:r>
      <w:r w:rsidR="00716D3F">
        <w:rPr>
          <w:sz w:val="28"/>
          <w:szCs w:val="28"/>
        </w:rPr>
        <w:t>,</w:t>
      </w:r>
      <w:r w:rsidRPr="00405DDB">
        <w:rPr>
          <w:sz w:val="28"/>
          <w:szCs w:val="28"/>
        </w:rPr>
        <w:t xml:space="preserve"> графике (режиме) их работы, контактных телефонах (телефонах для справок) и информация о порядке предоставления муниципальной услуги предоставляются:</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при личном обращении;</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путем размещения на информационных стендах в Департаменте.</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Адрес официального сайта администрации города Твери: http://www.tver.ru.</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xml:space="preserve">Адрес официального сайта Единого портала государственных услуг: </w:t>
      </w:r>
      <w:hyperlink r:id="rId8" w:history="1">
        <w:r w:rsidRPr="00405DDB">
          <w:rPr>
            <w:rStyle w:val="a3"/>
            <w:rFonts w:ascii="Times New Roman" w:hAnsi="Times New Roman" w:cs="Times New Roman"/>
            <w:color w:val="auto"/>
            <w:sz w:val="28"/>
            <w:szCs w:val="28"/>
            <w:u w:val="none"/>
          </w:rPr>
          <w:t>http://www.gosuslugi.ru.»</w:t>
        </w:r>
      </w:hyperlink>
      <w:r w:rsidRPr="00405DDB">
        <w:rPr>
          <w:rFonts w:ascii="Times New Roman" w:hAnsi="Times New Roman" w:cs="Times New Roman"/>
          <w:sz w:val="28"/>
          <w:szCs w:val="28"/>
        </w:rPr>
        <w:t>.</w:t>
      </w:r>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xml:space="preserve">1.4. Пункт 2.2.1 </w:t>
      </w:r>
      <w:r w:rsidRPr="00405DDB">
        <w:rPr>
          <w:rFonts w:eastAsiaTheme="minorHAnsi"/>
          <w:sz w:val="28"/>
          <w:szCs w:val="28"/>
          <w:lang w:eastAsia="en-US"/>
        </w:rPr>
        <w:t>Административного регламента изложить в следующей редакции:</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 xml:space="preserve">«2.2.1. Муниципальная услуга предоставляется администрацией города Твери в лице департамента архитектуры и строительства администрации города Твери (далее - Департамент), являющегося отраслевым (функциональным) органом администрации города Твери, расположенным по адресу: 170100, </w:t>
      </w:r>
      <w:r w:rsidRPr="00405DDB">
        <w:rPr>
          <w:sz w:val="28"/>
          <w:szCs w:val="28"/>
        </w:rPr>
        <w:t>Российская Федерация, Тверская область, город Тверь</w:t>
      </w:r>
      <w:r w:rsidRPr="00405DDB">
        <w:rPr>
          <w:rFonts w:eastAsiaTheme="minorHAnsi"/>
          <w:sz w:val="28"/>
          <w:szCs w:val="28"/>
          <w:lang w:eastAsia="en-US"/>
        </w:rPr>
        <w:t>, улица Советская, дом 11.».</w:t>
      </w:r>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xml:space="preserve">1.5. В пункте 2.5.1 </w:t>
      </w:r>
      <w:r w:rsidRPr="00405DDB">
        <w:rPr>
          <w:rFonts w:eastAsiaTheme="minorHAnsi"/>
          <w:sz w:val="28"/>
          <w:szCs w:val="28"/>
          <w:lang w:eastAsia="en-US"/>
        </w:rPr>
        <w:t>Административного регламента:</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1.5.1. дополнить абзацем седьмым следующего содержания:</w:t>
      </w:r>
    </w:p>
    <w:p w:rsidR="002C2E79" w:rsidRPr="00405DDB" w:rsidRDefault="002C2E79" w:rsidP="002C2E79">
      <w:pPr>
        <w:autoSpaceDE w:val="0"/>
        <w:autoSpaceDN w:val="0"/>
        <w:adjustRightInd w:val="0"/>
        <w:rPr>
          <w:sz w:val="28"/>
          <w:szCs w:val="28"/>
        </w:rPr>
      </w:pPr>
      <w:r w:rsidRPr="00405DDB">
        <w:rPr>
          <w:sz w:val="28"/>
          <w:szCs w:val="28"/>
        </w:rPr>
        <w:t>«- Федеральным законом от 24.11.1995 № 181-ФЗ «О социальной защите инвалидов в Российской Федерации» («Российская газета», № 234, 02.12.1995);»;</w:t>
      </w:r>
    </w:p>
    <w:p w:rsidR="00A72222" w:rsidRPr="00A72222" w:rsidRDefault="002C2E79" w:rsidP="00A72222">
      <w:pPr>
        <w:autoSpaceDE w:val="0"/>
        <w:autoSpaceDN w:val="0"/>
        <w:adjustRightInd w:val="0"/>
        <w:rPr>
          <w:rFonts w:eastAsiaTheme="minorHAnsi"/>
          <w:sz w:val="28"/>
          <w:szCs w:val="28"/>
          <w:lang w:eastAsia="en-US"/>
        </w:rPr>
      </w:pPr>
      <w:r w:rsidRPr="00A72222">
        <w:rPr>
          <w:sz w:val="28"/>
          <w:szCs w:val="28"/>
        </w:rPr>
        <w:t xml:space="preserve">1.5.2. </w:t>
      </w:r>
      <w:r w:rsidR="00A72222" w:rsidRPr="00A72222">
        <w:rPr>
          <w:sz w:val="28"/>
          <w:szCs w:val="28"/>
        </w:rPr>
        <w:t>а</w:t>
      </w:r>
      <w:r w:rsidR="00A72222" w:rsidRPr="00A72222">
        <w:rPr>
          <w:rFonts w:eastAsiaTheme="minorHAnsi"/>
          <w:sz w:val="28"/>
          <w:szCs w:val="28"/>
          <w:lang w:eastAsia="en-US"/>
        </w:rPr>
        <w:t>бзац девятый изложить в следующей редакции:</w:t>
      </w:r>
    </w:p>
    <w:p w:rsidR="00A72222" w:rsidRPr="00A72222" w:rsidRDefault="00A72222" w:rsidP="00A72222">
      <w:pPr>
        <w:autoSpaceDE w:val="0"/>
        <w:autoSpaceDN w:val="0"/>
        <w:adjustRightInd w:val="0"/>
        <w:rPr>
          <w:sz w:val="28"/>
          <w:szCs w:val="28"/>
        </w:rPr>
      </w:pPr>
      <w:r w:rsidRPr="00A72222">
        <w:rPr>
          <w:rFonts w:eastAsiaTheme="minorHAnsi"/>
          <w:sz w:val="28"/>
          <w:szCs w:val="28"/>
          <w:lang w:eastAsia="en-US"/>
        </w:rPr>
        <w:lastRenderedPageBreak/>
        <w:t xml:space="preserve">«- </w:t>
      </w:r>
      <w:r>
        <w:rPr>
          <w:rFonts w:eastAsiaTheme="minorHAnsi"/>
          <w:sz w:val="28"/>
          <w:szCs w:val="28"/>
          <w:lang w:eastAsia="en-US"/>
        </w:rPr>
        <w:t>п</w:t>
      </w:r>
      <w:r w:rsidRPr="00A72222">
        <w:rPr>
          <w:sz w:val="28"/>
          <w:szCs w:val="28"/>
        </w:rPr>
        <w:t>риказом Минстроя России от 06.06.2016 № 400/</w:t>
      </w:r>
      <w:proofErr w:type="spellStart"/>
      <w:proofErr w:type="gramStart"/>
      <w:r w:rsidRPr="00A72222">
        <w:rPr>
          <w:sz w:val="28"/>
          <w:szCs w:val="28"/>
        </w:rPr>
        <w:t>пр</w:t>
      </w:r>
      <w:proofErr w:type="spellEnd"/>
      <w:proofErr w:type="gramEnd"/>
      <w:r w:rsidRPr="00A72222">
        <w:rPr>
          <w:sz w:val="28"/>
          <w:szCs w:val="28"/>
        </w:rPr>
        <w:t xml:space="preserve"> «Об утверждении формы градостроительного плана земельного участка»;</w:t>
      </w:r>
      <w:r w:rsidR="00B0187A">
        <w:rPr>
          <w:sz w:val="28"/>
          <w:szCs w:val="28"/>
        </w:rPr>
        <w:t>»;</w:t>
      </w:r>
    </w:p>
    <w:p w:rsidR="00A72222" w:rsidRPr="00A72222" w:rsidRDefault="00A72222" w:rsidP="00A72222">
      <w:pPr>
        <w:autoSpaceDE w:val="0"/>
        <w:autoSpaceDN w:val="0"/>
        <w:adjustRightInd w:val="0"/>
        <w:rPr>
          <w:rFonts w:eastAsiaTheme="minorHAnsi"/>
          <w:sz w:val="28"/>
          <w:szCs w:val="28"/>
          <w:lang w:eastAsia="en-US"/>
        </w:rPr>
      </w:pPr>
      <w:r w:rsidRPr="00A72222">
        <w:rPr>
          <w:rFonts w:eastAsiaTheme="minorHAnsi"/>
          <w:sz w:val="28"/>
          <w:szCs w:val="28"/>
          <w:lang w:eastAsia="en-US"/>
        </w:rPr>
        <w:t xml:space="preserve">1.5.3. </w:t>
      </w:r>
      <w:r w:rsidRPr="00A72222">
        <w:rPr>
          <w:sz w:val="28"/>
          <w:szCs w:val="28"/>
        </w:rPr>
        <w:t>а</w:t>
      </w:r>
      <w:r w:rsidRPr="00A72222">
        <w:rPr>
          <w:rFonts w:eastAsiaTheme="minorHAnsi"/>
          <w:sz w:val="28"/>
          <w:szCs w:val="28"/>
          <w:lang w:eastAsia="en-US"/>
        </w:rPr>
        <w:t>бзац пятнадцатый изложить в следующей редакции:</w:t>
      </w:r>
    </w:p>
    <w:p w:rsidR="00A72222" w:rsidRDefault="00A72222" w:rsidP="00A72222">
      <w:pPr>
        <w:autoSpaceDE w:val="0"/>
        <w:autoSpaceDN w:val="0"/>
        <w:adjustRightInd w:val="0"/>
        <w:rPr>
          <w:sz w:val="28"/>
          <w:szCs w:val="28"/>
        </w:rPr>
      </w:pPr>
      <w:r w:rsidRPr="00A72222">
        <w:rPr>
          <w:sz w:val="28"/>
          <w:szCs w:val="28"/>
        </w:rPr>
        <w:t>«- постановлением администрации города Твери от</w:t>
      </w:r>
      <w:r w:rsidRPr="00405DDB">
        <w:rPr>
          <w:sz w:val="28"/>
          <w:szCs w:val="28"/>
        </w:rPr>
        <w:t xml:space="preserve"> 03.12.2015 № 2168 «Об организации работы с обращениями граждан, объединений граждан, в том числе юридических лиц, в администрации города Твери и признании утратившими силу отдельных муниципальных правовых актов администрации города Твери» («Вся Тверь», № 133 (4 декабря), 2015);».</w:t>
      </w:r>
    </w:p>
    <w:p w:rsidR="002C2E79" w:rsidRPr="00405DDB" w:rsidRDefault="002C2E79" w:rsidP="002C2E79">
      <w:pPr>
        <w:rPr>
          <w:sz w:val="28"/>
          <w:szCs w:val="28"/>
        </w:rPr>
      </w:pPr>
      <w:r w:rsidRPr="00405DDB">
        <w:rPr>
          <w:sz w:val="28"/>
          <w:szCs w:val="28"/>
        </w:rPr>
        <w:t>1.6. Дополнить Административный регламент пунктом 2.6.5 следующего содержания:</w:t>
      </w:r>
    </w:p>
    <w:p w:rsidR="002C2E79" w:rsidRPr="00405DDB" w:rsidRDefault="002C2E79" w:rsidP="002C2E79">
      <w:pPr>
        <w:rPr>
          <w:sz w:val="28"/>
          <w:szCs w:val="28"/>
        </w:rPr>
      </w:pPr>
      <w:r w:rsidRPr="00405DDB">
        <w:rPr>
          <w:sz w:val="28"/>
          <w:szCs w:val="28"/>
        </w:rPr>
        <w:t>«2.6.5. Департамент при предоставлении муниципальной услуги не вправе требовать от заявителя:</w:t>
      </w:r>
    </w:p>
    <w:p w:rsidR="002C2E79" w:rsidRPr="00405DDB" w:rsidRDefault="002C2E79" w:rsidP="002C2E79">
      <w:pPr>
        <w:autoSpaceDE w:val="0"/>
        <w:autoSpaceDN w:val="0"/>
        <w:adjustRightInd w:val="0"/>
        <w:rPr>
          <w:sz w:val="28"/>
          <w:szCs w:val="28"/>
        </w:rPr>
      </w:pPr>
      <w:r w:rsidRPr="00405DDB">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2E79" w:rsidRPr="00405DDB" w:rsidRDefault="002C2E79" w:rsidP="002C2E79">
      <w:pPr>
        <w:pStyle w:val="ConsPlusNormal"/>
        <w:ind w:firstLine="709"/>
        <w:jc w:val="both"/>
        <w:rPr>
          <w:rFonts w:ascii="Times New Roman" w:hAnsi="Times New Roman" w:cs="Times New Roman"/>
          <w:sz w:val="28"/>
          <w:szCs w:val="28"/>
        </w:rPr>
      </w:pPr>
      <w:proofErr w:type="gramStart"/>
      <w:r w:rsidRPr="00405DDB">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05DDB">
        <w:rPr>
          <w:rFonts w:ascii="Times New Roman" w:hAnsi="Times New Roman" w:cs="Times New Roman"/>
          <w:sz w:val="28"/>
          <w:szCs w:val="28"/>
        </w:rPr>
        <w:t xml:space="preserve">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2C2E79" w:rsidRPr="00405DDB" w:rsidRDefault="002C2E79" w:rsidP="002C2E79">
      <w:pPr>
        <w:pStyle w:val="ConsPlusNormal"/>
        <w:ind w:firstLine="709"/>
        <w:jc w:val="both"/>
        <w:rPr>
          <w:rFonts w:ascii="Times New Roman" w:hAnsi="Times New Roman" w:cs="Times New Roman"/>
          <w:sz w:val="28"/>
          <w:szCs w:val="28"/>
        </w:rPr>
      </w:pPr>
      <w:proofErr w:type="gramStart"/>
      <w:r w:rsidRPr="00405DDB">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1.7. Абзац третий пункта 2.12.1 Административного регламента дополнить предложением следующего содержания:</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
    <w:p w:rsidR="002C2E79" w:rsidRDefault="002C2E79" w:rsidP="002C2E79">
      <w:pPr>
        <w:autoSpaceDE w:val="0"/>
        <w:autoSpaceDN w:val="0"/>
        <w:adjustRightInd w:val="0"/>
        <w:rPr>
          <w:rFonts w:eastAsiaTheme="minorHAnsi"/>
          <w:sz w:val="28"/>
          <w:szCs w:val="28"/>
          <w:lang w:eastAsia="en-US"/>
        </w:rPr>
      </w:pPr>
      <w:r w:rsidRPr="00405DDB">
        <w:rPr>
          <w:sz w:val="28"/>
          <w:szCs w:val="28"/>
        </w:rPr>
        <w:t xml:space="preserve">1.8. Пункт 2.12.3 </w:t>
      </w:r>
      <w:r w:rsidRPr="00405DDB">
        <w:rPr>
          <w:rFonts w:eastAsiaTheme="minorHAnsi"/>
          <w:sz w:val="28"/>
          <w:szCs w:val="28"/>
          <w:lang w:eastAsia="en-US"/>
        </w:rPr>
        <w:t>Административного регламента изложить в следующей редакции:</w:t>
      </w:r>
    </w:p>
    <w:p w:rsidR="00853589" w:rsidRPr="00405DDB" w:rsidRDefault="00853589" w:rsidP="002C2E79">
      <w:pPr>
        <w:autoSpaceDE w:val="0"/>
        <w:autoSpaceDN w:val="0"/>
        <w:adjustRightInd w:val="0"/>
        <w:rPr>
          <w:rFonts w:eastAsiaTheme="minorHAnsi"/>
          <w:sz w:val="28"/>
          <w:szCs w:val="28"/>
          <w:lang w:eastAsia="en-US"/>
        </w:rPr>
      </w:pPr>
    </w:p>
    <w:p w:rsidR="002C2E79" w:rsidRPr="00405DDB" w:rsidRDefault="002C2E79" w:rsidP="002C2E79">
      <w:pPr>
        <w:autoSpaceDE w:val="0"/>
        <w:autoSpaceDN w:val="0"/>
        <w:adjustRightInd w:val="0"/>
        <w:rPr>
          <w:sz w:val="28"/>
          <w:szCs w:val="28"/>
        </w:rPr>
      </w:pPr>
      <w:r w:rsidRPr="00405DDB">
        <w:rPr>
          <w:rFonts w:eastAsiaTheme="minorHAnsi"/>
          <w:sz w:val="28"/>
          <w:szCs w:val="28"/>
          <w:lang w:eastAsia="en-US"/>
        </w:rPr>
        <w:lastRenderedPageBreak/>
        <w:t>«2.12.3.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а также</w:t>
      </w:r>
      <w:r w:rsidRPr="00405DDB">
        <w:rPr>
          <w:sz w:val="28"/>
          <w:szCs w:val="28"/>
        </w:rPr>
        <w:t xml:space="preserve">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roofErr w:type="gramStart"/>
      <w:r w:rsidRPr="00405DDB">
        <w:rPr>
          <w:sz w:val="28"/>
          <w:szCs w:val="28"/>
        </w:rPr>
        <w:t>.».</w:t>
      </w:r>
      <w:proofErr w:type="gramEnd"/>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xml:space="preserve">1.9. Подраздел 2.14 </w:t>
      </w:r>
      <w:r w:rsidRPr="00405DDB">
        <w:rPr>
          <w:rFonts w:eastAsiaTheme="minorHAnsi"/>
          <w:sz w:val="28"/>
          <w:szCs w:val="28"/>
          <w:lang w:eastAsia="en-US"/>
        </w:rPr>
        <w:t>Административного регламента изложить в следующей редакции:</w:t>
      </w:r>
    </w:p>
    <w:p w:rsidR="002C2E79" w:rsidRPr="00405DDB" w:rsidRDefault="002C2E79" w:rsidP="002C2E79">
      <w:pPr>
        <w:pStyle w:val="ConsPlusNormal"/>
        <w:jc w:val="center"/>
        <w:outlineLvl w:val="2"/>
        <w:rPr>
          <w:rFonts w:ascii="Times New Roman" w:hAnsi="Times New Roman" w:cs="Times New Roman"/>
          <w:sz w:val="28"/>
          <w:szCs w:val="28"/>
        </w:rPr>
      </w:pPr>
      <w:r w:rsidRPr="00405DDB">
        <w:t>«</w:t>
      </w:r>
      <w:r w:rsidRPr="00405DDB">
        <w:rPr>
          <w:rFonts w:ascii="Times New Roman" w:hAnsi="Times New Roman" w:cs="Times New Roman"/>
          <w:sz w:val="28"/>
          <w:szCs w:val="28"/>
        </w:rPr>
        <w:t>2.14. Иные требования, в том числе учитывающие особенности</w:t>
      </w:r>
    </w:p>
    <w:p w:rsidR="002C2E79" w:rsidRPr="00405DDB" w:rsidRDefault="002C2E79" w:rsidP="002C2E79">
      <w:pPr>
        <w:pStyle w:val="ConsPlusNormal"/>
        <w:jc w:val="center"/>
        <w:rPr>
          <w:rFonts w:ascii="Times New Roman" w:hAnsi="Times New Roman" w:cs="Times New Roman"/>
          <w:sz w:val="28"/>
          <w:szCs w:val="28"/>
        </w:rPr>
      </w:pPr>
      <w:r w:rsidRPr="00405DDB">
        <w:rPr>
          <w:rFonts w:ascii="Times New Roman" w:hAnsi="Times New Roman" w:cs="Times New Roman"/>
          <w:sz w:val="28"/>
          <w:szCs w:val="28"/>
        </w:rPr>
        <w:t xml:space="preserve">предоставления муниципальной услуги в </w:t>
      </w:r>
      <w:proofErr w:type="gramStart"/>
      <w:r w:rsidRPr="00405DDB">
        <w:rPr>
          <w:rFonts w:ascii="Times New Roman" w:hAnsi="Times New Roman" w:cs="Times New Roman"/>
          <w:sz w:val="28"/>
          <w:szCs w:val="28"/>
        </w:rPr>
        <w:t>многофункциональных</w:t>
      </w:r>
      <w:proofErr w:type="gramEnd"/>
    </w:p>
    <w:p w:rsidR="002C2E79" w:rsidRPr="00405DDB" w:rsidRDefault="002C2E79" w:rsidP="002C2E79">
      <w:pPr>
        <w:pStyle w:val="ConsPlusNormal"/>
        <w:jc w:val="center"/>
        <w:rPr>
          <w:rFonts w:ascii="Times New Roman" w:hAnsi="Times New Roman" w:cs="Times New Roman"/>
          <w:sz w:val="28"/>
          <w:szCs w:val="28"/>
        </w:rPr>
      </w:pPr>
      <w:proofErr w:type="gramStart"/>
      <w:r w:rsidRPr="00405DDB">
        <w:rPr>
          <w:rFonts w:ascii="Times New Roman" w:hAnsi="Times New Roman" w:cs="Times New Roman"/>
          <w:sz w:val="28"/>
          <w:szCs w:val="28"/>
        </w:rPr>
        <w:t>центрах</w:t>
      </w:r>
      <w:proofErr w:type="gramEnd"/>
      <w:r w:rsidRPr="00405DDB">
        <w:rPr>
          <w:rFonts w:ascii="Times New Roman" w:hAnsi="Times New Roman" w:cs="Times New Roman"/>
          <w:sz w:val="28"/>
          <w:szCs w:val="28"/>
        </w:rPr>
        <w:t xml:space="preserve"> и особенности предоставления муниципальной услуги</w:t>
      </w:r>
    </w:p>
    <w:p w:rsidR="002C2E79" w:rsidRPr="00405DDB" w:rsidRDefault="002C2E79" w:rsidP="002C2E79">
      <w:pPr>
        <w:pStyle w:val="ConsPlusNormal"/>
        <w:jc w:val="center"/>
        <w:rPr>
          <w:rFonts w:ascii="Times New Roman" w:hAnsi="Times New Roman" w:cs="Times New Roman"/>
          <w:sz w:val="28"/>
          <w:szCs w:val="28"/>
        </w:rPr>
      </w:pPr>
      <w:r w:rsidRPr="00405DDB">
        <w:rPr>
          <w:rFonts w:ascii="Times New Roman" w:hAnsi="Times New Roman" w:cs="Times New Roman"/>
          <w:sz w:val="28"/>
          <w:szCs w:val="28"/>
        </w:rPr>
        <w:t>в электронной форме</w:t>
      </w:r>
    </w:p>
    <w:p w:rsidR="002C2E79" w:rsidRPr="00405DDB" w:rsidRDefault="002C2E79" w:rsidP="002C2E79">
      <w:pPr>
        <w:pStyle w:val="ConsPlusNormal"/>
        <w:jc w:val="both"/>
        <w:rPr>
          <w:rFonts w:ascii="Times New Roman" w:hAnsi="Times New Roman" w:cs="Times New Roman"/>
          <w:b/>
          <w:sz w:val="28"/>
          <w:szCs w:val="28"/>
        </w:rPr>
      </w:pP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2.14.1.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2.14.2.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определяется в соответствии с регламентом деятельности многофункционального центра.</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2.14.3.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заявителю предоставляется:</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возможность знакомиться с информацией о муниципальной услуге;</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возможность осуществлять мониторинг хода предоставления муниципальной услуги;</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2C2E79" w:rsidRPr="00405DDB" w:rsidRDefault="002C2E79" w:rsidP="002C2E79">
      <w:pPr>
        <w:pStyle w:val="ConsPlusNormal"/>
        <w:ind w:firstLine="709"/>
        <w:jc w:val="both"/>
        <w:rPr>
          <w:rFonts w:ascii="Times New Roman" w:hAnsi="Times New Roman" w:cs="Times New Roman"/>
          <w:sz w:val="28"/>
          <w:szCs w:val="28"/>
        </w:rPr>
      </w:pPr>
      <w:proofErr w:type="gramStart"/>
      <w:r w:rsidRPr="00405DDB">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lastRenderedPageBreak/>
        <w:t>1.10. Наименование раздела 3 Административного регламента изложить в следующей редакции:</w:t>
      </w:r>
    </w:p>
    <w:p w:rsidR="002C2E79" w:rsidRPr="00405DDB" w:rsidRDefault="002C2E79" w:rsidP="002C2E79">
      <w:pPr>
        <w:autoSpaceDE w:val="0"/>
        <w:autoSpaceDN w:val="0"/>
        <w:adjustRightInd w:val="0"/>
        <w:ind w:firstLine="0"/>
        <w:jc w:val="center"/>
        <w:outlineLvl w:val="0"/>
        <w:rPr>
          <w:rFonts w:eastAsiaTheme="minorHAnsi"/>
          <w:sz w:val="28"/>
          <w:szCs w:val="28"/>
          <w:lang w:eastAsia="en-US"/>
        </w:rPr>
      </w:pPr>
      <w:r w:rsidRPr="00405DDB">
        <w:rPr>
          <w:rFonts w:eastAsiaTheme="minorHAnsi"/>
          <w:sz w:val="28"/>
          <w:szCs w:val="28"/>
          <w:lang w:eastAsia="en-US"/>
        </w:rPr>
        <w:t>«3. Состав, последовательность и сроки выполнения</w:t>
      </w:r>
    </w:p>
    <w:p w:rsidR="002C2E79" w:rsidRPr="00405DDB" w:rsidRDefault="002C2E79" w:rsidP="002C2E79">
      <w:pPr>
        <w:autoSpaceDE w:val="0"/>
        <w:autoSpaceDN w:val="0"/>
        <w:adjustRightInd w:val="0"/>
        <w:ind w:firstLine="0"/>
        <w:jc w:val="center"/>
        <w:rPr>
          <w:rFonts w:eastAsiaTheme="minorHAnsi"/>
          <w:sz w:val="28"/>
          <w:szCs w:val="28"/>
          <w:lang w:eastAsia="en-US"/>
        </w:rPr>
      </w:pPr>
      <w:r w:rsidRPr="00405DDB">
        <w:rPr>
          <w:rFonts w:eastAsiaTheme="minorHAnsi"/>
          <w:sz w:val="28"/>
          <w:szCs w:val="28"/>
          <w:lang w:eastAsia="en-US"/>
        </w:rPr>
        <w:t>административных процедур, требования к порядку</w:t>
      </w:r>
    </w:p>
    <w:p w:rsidR="002C2E79" w:rsidRPr="00405DDB" w:rsidRDefault="002C2E79" w:rsidP="002C2E79">
      <w:pPr>
        <w:autoSpaceDE w:val="0"/>
        <w:autoSpaceDN w:val="0"/>
        <w:adjustRightInd w:val="0"/>
        <w:ind w:firstLine="0"/>
        <w:jc w:val="center"/>
        <w:rPr>
          <w:rFonts w:eastAsiaTheme="minorHAnsi"/>
          <w:sz w:val="28"/>
          <w:szCs w:val="28"/>
          <w:lang w:eastAsia="en-US"/>
        </w:rPr>
      </w:pPr>
      <w:r w:rsidRPr="00405DDB">
        <w:rPr>
          <w:rFonts w:eastAsiaTheme="minorHAnsi"/>
          <w:sz w:val="28"/>
          <w:szCs w:val="28"/>
          <w:lang w:eastAsia="en-US"/>
        </w:rPr>
        <w:t>их выполнения, в том числе особенности выполнения</w:t>
      </w:r>
    </w:p>
    <w:p w:rsidR="002C2E79" w:rsidRPr="00405DDB" w:rsidRDefault="002C2E79" w:rsidP="002C2E79">
      <w:pPr>
        <w:autoSpaceDE w:val="0"/>
        <w:autoSpaceDN w:val="0"/>
        <w:adjustRightInd w:val="0"/>
        <w:ind w:firstLine="0"/>
        <w:jc w:val="center"/>
        <w:rPr>
          <w:rFonts w:eastAsiaTheme="minorHAnsi"/>
          <w:sz w:val="28"/>
          <w:szCs w:val="28"/>
          <w:lang w:eastAsia="en-US"/>
        </w:rPr>
      </w:pPr>
      <w:r w:rsidRPr="00405DDB">
        <w:rPr>
          <w:rFonts w:eastAsiaTheme="minorHAnsi"/>
          <w:sz w:val="28"/>
          <w:szCs w:val="28"/>
          <w:lang w:eastAsia="en-US"/>
        </w:rPr>
        <w:t>административных процедур в электронной форме, а также особенности выполнения административных процедур в многофункциональных центрах».</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1.11. Пункт 3.1.1 Административного регламента изложить в следующей редакции:</w:t>
      </w:r>
    </w:p>
    <w:p w:rsidR="002C2E79" w:rsidRPr="00405DDB" w:rsidRDefault="002C2E79" w:rsidP="002C2E79">
      <w:pPr>
        <w:autoSpaceDE w:val="0"/>
        <w:autoSpaceDN w:val="0"/>
        <w:adjustRightInd w:val="0"/>
        <w:rPr>
          <w:sz w:val="28"/>
          <w:szCs w:val="28"/>
        </w:rPr>
      </w:pPr>
      <w:r w:rsidRPr="00405DDB">
        <w:rPr>
          <w:rFonts w:eastAsiaTheme="minorHAnsi"/>
          <w:sz w:val="28"/>
          <w:szCs w:val="28"/>
          <w:lang w:eastAsia="en-US"/>
        </w:rPr>
        <w:t>«3.1.1. Основанием для начала предоставления муниципальной услуги является</w:t>
      </w:r>
      <w:r w:rsidRPr="00405DDB">
        <w:rPr>
          <w:sz w:val="28"/>
          <w:szCs w:val="28"/>
        </w:rPr>
        <w:t>:</w:t>
      </w:r>
    </w:p>
    <w:p w:rsidR="002C2E79" w:rsidRPr="00405DDB" w:rsidRDefault="002C2E79" w:rsidP="002C2E79">
      <w:pPr>
        <w:autoSpaceDE w:val="0"/>
        <w:autoSpaceDN w:val="0"/>
        <w:adjustRightInd w:val="0"/>
        <w:rPr>
          <w:rFonts w:eastAsiaTheme="minorHAnsi"/>
          <w:sz w:val="28"/>
          <w:szCs w:val="28"/>
          <w:lang w:eastAsia="en-US"/>
        </w:rPr>
      </w:pPr>
      <w:r w:rsidRPr="00405DDB">
        <w:rPr>
          <w:sz w:val="28"/>
          <w:szCs w:val="28"/>
        </w:rPr>
        <w:t>- личное обращение заявителя в Департамент с заявлением о предоставлении муниципальной услуги по форме согласно приложению № 1 к настоящему Административному регламенту</w:t>
      </w:r>
      <w:r w:rsidRPr="00405DDB">
        <w:rPr>
          <w:rFonts w:eastAsiaTheme="minorHAnsi"/>
          <w:sz w:val="28"/>
          <w:szCs w:val="28"/>
          <w:lang w:eastAsia="en-US"/>
        </w:rPr>
        <w:t>;</w:t>
      </w:r>
    </w:p>
    <w:p w:rsidR="002C2E79" w:rsidRPr="00405DDB" w:rsidRDefault="002C2E79" w:rsidP="002C2E79">
      <w:pPr>
        <w:autoSpaceDE w:val="0"/>
        <w:autoSpaceDN w:val="0"/>
        <w:adjustRightInd w:val="0"/>
        <w:rPr>
          <w:sz w:val="28"/>
          <w:szCs w:val="28"/>
        </w:rPr>
      </w:pPr>
      <w:r w:rsidRPr="00405DDB">
        <w:rPr>
          <w:sz w:val="28"/>
          <w:szCs w:val="28"/>
        </w:rPr>
        <w:t>- направление в адрес Департамента заявления о предоставлении муниципальной услуги по форме согласно приложению № 1 к настоящему Административному регламенту с использованием почтовой связи;</w:t>
      </w:r>
    </w:p>
    <w:p w:rsidR="002C2E79" w:rsidRPr="00405DDB" w:rsidRDefault="002C2E79" w:rsidP="002C2E79">
      <w:pPr>
        <w:autoSpaceDE w:val="0"/>
        <w:autoSpaceDN w:val="0"/>
        <w:adjustRightInd w:val="0"/>
        <w:rPr>
          <w:sz w:val="28"/>
          <w:szCs w:val="28"/>
        </w:rPr>
      </w:pPr>
      <w:r w:rsidRPr="00405DDB">
        <w:rPr>
          <w:sz w:val="28"/>
          <w:szCs w:val="28"/>
        </w:rPr>
        <w:t>- направление заявления о предоставлении муниципальной услуги по форме согласно приложению № 1 к настоящему Административному регламенту через ГАУ «МФЦ»;</w:t>
      </w:r>
    </w:p>
    <w:p w:rsidR="002C2E79" w:rsidRPr="00405DDB" w:rsidRDefault="002C2E79" w:rsidP="002C2E79">
      <w:pPr>
        <w:widowControl w:val="0"/>
        <w:autoSpaceDE w:val="0"/>
        <w:autoSpaceDN w:val="0"/>
        <w:adjustRightInd w:val="0"/>
        <w:rPr>
          <w:sz w:val="28"/>
          <w:szCs w:val="28"/>
        </w:rPr>
      </w:pPr>
      <w:r w:rsidRPr="00405DDB">
        <w:rPr>
          <w:sz w:val="28"/>
          <w:szCs w:val="28"/>
        </w:rPr>
        <w:t>- направление заявления о предоставлении муниципальной услуги по форме согласно приложению № 1 к настоящему Административному регламенту</w:t>
      </w:r>
      <w:r w:rsidRPr="00405DDB">
        <w:rPr>
          <w:rFonts w:eastAsiaTheme="minorHAnsi"/>
          <w:sz w:val="28"/>
          <w:szCs w:val="28"/>
          <w:lang w:eastAsia="en-US"/>
        </w:rPr>
        <w:t xml:space="preserve"> </w:t>
      </w:r>
      <w:r w:rsidRPr="00405DDB">
        <w:rPr>
          <w:sz w:val="28"/>
          <w:szCs w:val="28"/>
        </w:rPr>
        <w:t>в электронной форме.</w:t>
      </w:r>
    </w:p>
    <w:p w:rsidR="002C2E79" w:rsidRPr="00405DDB" w:rsidRDefault="002C2E79" w:rsidP="002C2E79">
      <w:pPr>
        <w:widowControl w:val="0"/>
        <w:autoSpaceDE w:val="0"/>
        <w:autoSpaceDN w:val="0"/>
        <w:adjustRightInd w:val="0"/>
        <w:rPr>
          <w:sz w:val="28"/>
          <w:szCs w:val="28"/>
        </w:rPr>
      </w:pPr>
      <w:r w:rsidRPr="00405DDB">
        <w:rPr>
          <w:sz w:val="28"/>
          <w:szCs w:val="28"/>
        </w:rPr>
        <w:t>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proofErr w:type="gramStart"/>
      <w:r w:rsidRPr="00405DDB">
        <w:rPr>
          <w:sz w:val="28"/>
          <w:szCs w:val="28"/>
        </w:rPr>
        <w:t>.».</w:t>
      </w:r>
      <w:proofErr w:type="gramEnd"/>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1.12. Подпункт 3.1.2.4 пункта 3.1.2 Административного регламента изложить в следующей редакции:</w:t>
      </w:r>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«3.1.2.4. регистрирует заявление в установленном порядке.</w:t>
      </w:r>
    </w:p>
    <w:p w:rsidR="002C2E79" w:rsidRPr="00405DDB" w:rsidRDefault="002C2E79" w:rsidP="002C2E79">
      <w:pPr>
        <w:autoSpaceDE w:val="0"/>
        <w:autoSpaceDN w:val="0"/>
        <w:adjustRightInd w:val="0"/>
        <w:rPr>
          <w:sz w:val="28"/>
          <w:szCs w:val="28"/>
        </w:rPr>
      </w:pPr>
      <w:r w:rsidRPr="00405DDB">
        <w:rPr>
          <w:sz w:val="28"/>
          <w:szCs w:val="28"/>
        </w:rPr>
        <w:t>В случае получения заявления из ГАУ «МФЦ» д</w:t>
      </w:r>
      <w:r w:rsidRPr="00405DDB">
        <w:rPr>
          <w:rFonts w:eastAsiaTheme="minorHAnsi"/>
          <w:sz w:val="28"/>
          <w:szCs w:val="28"/>
          <w:lang w:eastAsia="en-US"/>
        </w:rPr>
        <w:t>олжностное лицо, ответственное за прием и регистрацию документов заявителя</w:t>
      </w:r>
      <w:r w:rsidR="00716D3F">
        <w:rPr>
          <w:rFonts w:eastAsiaTheme="minorHAnsi"/>
          <w:sz w:val="28"/>
          <w:szCs w:val="28"/>
          <w:lang w:eastAsia="en-US"/>
        </w:rPr>
        <w:t>,</w:t>
      </w:r>
      <w:r w:rsidRPr="00405DDB">
        <w:rPr>
          <w:sz w:val="28"/>
          <w:szCs w:val="28"/>
        </w:rPr>
        <w:t xml:space="preserve"> регистрирует его не позднее дня получения заявления Департаментом</w:t>
      </w:r>
      <w:proofErr w:type="gramStart"/>
      <w:r w:rsidRPr="00405DDB">
        <w:rPr>
          <w:sz w:val="28"/>
          <w:szCs w:val="28"/>
        </w:rPr>
        <w:t>.».</w:t>
      </w:r>
      <w:proofErr w:type="gramEnd"/>
    </w:p>
    <w:p w:rsidR="002C2E79" w:rsidRPr="00405DDB" w:rsidRDefault="002C2E79" w:rsidP="002C2E79">
      <w:pPr>
        <w:autoSpaceDE w:val="0"/>
        <w:autoSpaceDN w:val="0"/>
        <w:adjustRightInd w:val="0"/>
        <w:rPr>
          <w:rFonts w:eastAsiaTheme="minorHAnsi"/>
          <w:sz w:val="28"/>
          <w:szCs w:val="28"/>
          <w:lang w:eastAsia="en-US"/>
        </w:rPr>
      </w:pPr>
      <w:r w:rsidRPr="00405DDB">
        <w:rPr>
          <w:rFonts w:eastAsiaTheme="minorHAnsi"/>
          <w:sz w:val="28"/>
          <w:szCs w:val="28"/>
          <w:lang w:eastAsia="en-US"/>
        </w:rPr>
        <w:t>1.13. Пункт 3.3.4 Административного регламента изложить в следующей редакции:</w:t>
      </w:r>
    </w:p>
    <w:p w:rsidR="002C2E79" w:rsidRPr="00405DDB" w:rsidRDefault="002C2E79" w:rsidP="002C2E79">
      <w:pPr>
        <w:autoSpaceDE w:val="0"/>
        <w:autoSpaceDN w:val="0"/>
        <w:adjustRightInd w:val="0"/>
        <w:rPr>
          <w:sz w:val="28"/>
          <w:szCs w:val="28"/>
        </w:rPr>
      </w:pPr>
      <w:r w:rsidRPr="00405DDB">
        <w:rPr>
          <w:sz w:val="28"/>
          <w:szCs w:val="28"/>
        </w:rPr>
        <w:t>«3.3.4. В случае</w:t>
      </w:r>
      <w:proofErr w:type="gramStart"/>
      <w:r w:rsidRPr="00405DDB">
        <w:rPr>
          <w:sz w:val="28"/>
          <w:szCs w:val="28"/>
        </w:rPr>
        <w:t>,</w:t>
      </w:r>
      <w:proofErr w:type="gramEnd"/>
      <w:r w:rsidRPr="00405DDB">
        <w:rPr>
          <w:sz w:val="28"/>
          <w:szCs w:val="28"/>
        </w:rPr>
        <w:t xml:space="preserve"> если заявитель при подаче заявления изъявил желание получить градостроительный план земельного участка с использованием средств почтовой или электронной связи, должностное лицо, ответственное за подготовку результата предоставления муниципальной услуги, направляет заявителю два экземпляра градостроительного плана земельного участка почтовым отправлением с уведомлением о вручении либо в форме электронного документа.</w:t>
      </w:r>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В случае</w:t>
      </w:r>
      <w:proofErr w:type="gramStart"/>
      <w:r w:rsidRPr="00405DDB">
        <w:rPr>
          <w:rFonts w:ascii="Times New Roman" w:hAnsi="Times New Roman" w:cs="Times New Roman"/>
          <w:sz w:val="28"/>
          <w:szCs w:val="28"/>
        </w:rPr>
        <w:t>,</w:t>
      </w:r>
      <w:proofErr w:type="gramEnd"/>
      <w:r w:rsidRPr="00405DDB">
        <w:rPr>
          <w:rFonts w:ascii="Times New Roman" w:hAnsi="Times New Roman" w:cs="Times New Roman"/>
          <w:sz w:val="28"/>
          <w:szCs w:val="28"/>
        </w:rPr>
        <w:t xml:space="preserve"> если заявление поступило в ГАУ «МФЦ» и результат муниципальной услуги не выдан заявителю лично, то результат муниципальной </w:t>
      </w:r>
      <w:r w:rsidRPr="00405DDB">
        <w:rPr>
          <w:rFonts w:ascii="Times New Roman" w:hAnsi="Times New Roman" w:cs="Times New Roman"/>
          <w:sz w:val="28"/>
          <w:szCs w:val="28"/>
        </w:rPr>
        <w:lastRenderedPageBreak/>
        <w:t>услуги направляется специалистом Департамента в ГАУ «МФЦ» для последующей выдачи заявителю.</w:t>
      </w:r>
    </w:p>
    <w:p w:rsidR="002C2E79"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Максимальный срок выполнения действия составляет 2 дня</w:t>
      </w:r>
      <w:proofErr w:type="gramStart"/>
      <w:r w:rsidRPr="00405DDB">
        <w:rPr>
          <w:rFonts w:ascii="Times New Roman" w:hAnsi="Times New Roman" w:cs="Times New Roman"/>
          <w:sz w:val="28"/>
          <w:szCs w:val="28"/>
        </w:rPr>
        <w:t>.».</w:t>
      </w:r>
      <w:proofErr w:type="gramEnd"/>
    </w:p>
    <w:p w:rsidR="001A6044" w:rsidRDefault="001A6044" w:rsidP="001A6044">
      <w:pPr>
        <w:autoSpaceDE w:val="0"/>
        <w:autoSpaceDN w:val="0"/>
        <w:adjustRightInd w:val="0"/>
        <w:rPr>
          <w:rFonts w:eastAsiaTheme="minorHAnsi"/>
          <w:sz w:val="28"/>
          <w:szCs w:val="28"/>
          <w:lang w:eastAsia="en-US"/>
        </w:rPr>
      </w:pPr>
      <w:r>
        <w:rPr>
          <w:sz w:val="28"/>
          <w:szCs w:val="28"/>
        </w:rPr>
        <w:t xml:space="preserve">1.14. </w:t>
      </w:r>
      <w:r w:rsidRPr="00405DDB">
        <w:rPr>
          <w:rFonts w:eastAsiaTheme="minorHAnsi"/>
          <w:sz w:val="28"/>
          <w:szCs w:val="28"/>
          <w:lang w:eastAsia="en-US"/>
        </w:rPr>
        <w:t>Пункт 3.3.</w:t>
      </w:r>
      <w:r>
        <w:rPr>
          <w:rFonts w:eastAsiaTheme="minorHAnsi"/>
          <w:sz w:val="28"/>
          <w:szCs w:val="28"/>
          <w:lang w:eastAsia="en-US"/>
        </w:rPr>
        <w:t>8</w:t>
      </w:r>
      <w:r w:rsidRPr="00405DDB">
        <w:rPr>
          <w:rFonts w:eastAsiaTheme="minorHAnsi"/>
          <w:sz w:val="28"/>
          <w:szCs w:val="28"/>
          <w:lang w:eastAsia="en-US"/>
        </w:rPr>
        <w:t xml:space="preserve"> Административного регламента изложить в следующей редакции:</w:t>
      </w:r>
    </w:p>
    <w:p w:rsidR="001A6044" w:rsidRPr="001A6044" w:rsidRDefault="001A6044" w:rsidP="001A6044">
      <w:pPr>
        <w:autoSpaceDE w:val="0"/>
        <w:autoSpaceDN w:val="0"/>
        <w:adjustRightInd w:val="0"/>
        <w:rPr>
          <w:rFonts w:eastAsiaTheme="minorHAnsi"/>
          <w:sz w:val="28"/>
          <w:szCs w:val="28"/>
          <w:lang w:eastAsia="en-US"/>
        </w:rPr>
      </w:pPr>
      <w:r>
        <w:rPr>
          <w:rFonts w:eastAsiaTheme="minorHAnsi"/>
          <w:sz w:val="28"/>
          <w:szCs w:val="28"/>
          <w:lang w:eastAsia="en-US"/>
        </w:rPr>
        <w:t>«</w:t>
      </w:r>
      <w:r w:rsidRPr="001A6044">
        <w:rPr>
          <w:rFonts w:eastAsiaTheme="minorHAnsi"/>
          <w:sz w:val="28"/>
          <w:szCs w:val="28"/>
          <w:lang w:eastAsia="en-US"/>
        </w:rPr>
        <w:t xml:space="preserve">3.3.8. </w:t>
      </w:r>
      <w:r>
        <w:rPr>
          <w:rFonts w:eastAsiaTheme="minorHAnsi"/>
          <w:sz w:val="28"/>
          <w:szCs w:val="28"/>
          <w:lang w:eastAsia="en-US"/>
        </w:rPr>
        <w:t>При н</w:t>
      </w:r>
      <w:r w:rsidRPr="001A6044">
        <w:rPr>
          <w:rFonts w:eastAsiaTheme="minorHAnsi"/>
          <w:sz w:val="28"/>
          <w:szCs w:val="28"/>
          <w:lang w:eastAsia="en-US"/>
        </w:rPr>
        <w:t>аправлени</w:t>
      </w:r>
      <w:r>
        <w:rPr>
          <w:rFonts w:eastAsiaTheme="minorHAnsi"/>
          <w:sz w:val="28"/>
          <w:szCs w:val="28"/>
          <w:lang w:eastAsia="en-US"/>
        </w:rPr>
        <w:t>и</w:t>
      </w:r>
      <w:r w:rsidRPr="001A6044">
        <w:rPr>
          <w:rFonts w:eastAsiaTheme="minorHAnsi"/>
          <w:sz w:val="28"/>
          <w:szCs w:val="28"/>
          <w:lang w:eastAsia="en-US"/>
        </w:rPr>
        <w:t xml:space="preserve"> мотивированного отказа в форме электронного документа подлинность документов должна быть удостоверена в порядке, определенном действующим законодательством.</w:t>
      </w:r>
    </w:p>
    <w:p w:rsidR="001A6044" w:rsidRPr="001A6044" w:rsidRDefault="001A6044" w:rsidP="001A6044">
      <w:pPr>
        <w:autoSpaceDE w:val="0"/>
        <w:autoSpaceDN w:val="0"/>
        <w:adjustRightInd w:val="0"/>
        <w:ind w:firstLine="540"/>
        <w:rPr>
          <w:rFonts w:eastAsiaTheme="minorHAnsi"/>
          <w:sz w:val="28"/>
          <w:szCs w:val="28"/>
          <w:lang w:eastAsia="en-US"/>
        </w:rPr>
      </w:pPr>
      <w:r w:rsidRPr="001A6044">
        <w:rPr>
          <w:rFonts w:eastAsiaTheme="minorHAnsi"/>
          <w:sz w:val="28"/>
          <w:szCs w:val="28"/>
          <w:lang w:eastAsia="en-US"/>
        </w:rPr>
        <w:t>Максимальный срок выполнения действия составляет 2 дня</w:t>
      </w:r>
      <w:proofErr w:type="gramStart"/>
      <w:r w:rsidRPr="001A6044">
        <w:rPr>
          <w:rFonts w:eastAsiaTheme="minorHAnsi"/>
          <w:sz w:val="28"/>
          <w:szCs w:val="28"/>
          <w:lang w:eastAsia="en-US"/>
        </w:rPr>
        <w:t>.</w:t>
      </w:r>
      <w:r>
        <w:rPr>
          <w:rFonts w:eastAsiaTheme="minorHAnsi"/>
          <w:sz w:val="28"/>
          <w:szCs w:val="28"/>
          <w:lang w:eastAsia="en-US"/>
        </w:rPr>
        <w:t>»</w:t>
      </w:r>
      <w:r w:rsidR="00C16965">
        <w:rPr>
          <w:rFonts w:eastAsiaTheme="minorHAnsi"/>
          <w:sz w:val="28"/>
          <w:szCs w:val="28"/>
          <w:lang w:eastAsia="en-US"/>
        </w:rPr>
        <w:t>.</w:t>
      </w:r>
      <w:proofErr w:type="gramEnd"/>
    </w:p>
    <w:p w:rsidR="002C2E79" w:rsidRPr="00405DDB" w:rsidRDefault="002C2E79" w:rsidP="002C2E79">
      <w:pPr>
        <w:pStyle w:val="ConsPlusNormal"/>
        <w:ind w:firstLine="709"/>
        <w:jc w:val="both"/>
        <w:rPr>
          <w:rFonts w:ascii="Times New Roman" w:hAnsi="Times New Roman" w:cs="Times New Roman"/>
          <w:sz w:val="28"/>
          <w:szCs w:val="28"/>
        </w:rPr>
      </w:pPr>
      <w:r w:rsidRPr="00405DDB">
        <w:rPr>
          <w:rFonts w:ascii="Times New Roman" w:hAnsi="Times New Roman" w:cs="Times New Roman"/>
          <w:sz w:val="28"/>
          <w:szCs w:val="28"/>
        </w:rPr>
        <w:t>2. Настоящее постановление вступает в силу со дня его официального опубликования.</w:t>
      </w:r>
    </w:p>
    <w:p w:rsidR="002C2E79" w:rsidRPr="00405DDB" w:rsidRDefault="002C2E79" w:rsidP="002C2E79">
      <w:pPr>
        <w:autoSpaceDE w:val="0"/>
        <w:autoSpaceDN w:val="0"/>
        <w:adjustRightInd w:val="0"/>
        <w:rPr>
          <w:sz w:val="28"/>
          <w:szCs w:val="28"/>
        </w:rPr>
      </w:pPr>
    </w:p>
    <w:p w:rsidR="002C2E79" w:rsidRPr="00405DDB" w:rsidRDefault="002C2E79" w:rsidP="002C2E79">
      <w:pPr>
        <w:autoSpaceDE w:val="0"/>
        <w:autoSpaceDN w:val="0"/>
        <w:adjustRightInd w:val="0"/>
        <w:rPr>
          <w:sz w:val="28"/>
          <w:szCs w:val="28"/>
        </w:rPr>
      </w:pPr>
    </w:p>
    <w:p w:rsidR="002C2E79" w:rsidRPr="00405DDB" w:rsidRDefault="002C2E79" w:rsidP="002C2E79">
      <w:pPr>
        <w:autoSpaceDE w:val="0"/>
        <w:autoSpaceDN w:val="0"/>
        <w:adjustRightInd w:val="0"/>
        <w:ind w:firstLine="0"/>
        <w:rPr>
          <w:sz w:val="28"/>
          <w:szCs w:val="28"/>
        </w:rPr>
      </w:pPr>
      <w:r w:rsidRPr="00405DDB">
        <w:rPr>
          <w:sz w:val="28"/>
          <w:szCs w:val="28"/>
        </w:rPr>
        <w:t xml:space="preserve">Глава администрации города Твери                                                          </w:t>
      </w:r>
      <w:proofErr w:type="spellStart"/>
      <w:r w:rsidRPr="00405DDB">
        <w:rPr>
          <w:sz w:val="28"/>
          <w:szCs w:val="28"/>
        </w:rPr>
        <w:t>Ю.В.Тимофеев</w:t>
      </w:r>
      <w:proofErr w:type="spellEnd"/>
    </w:p>
    <w:p w:rsidR="002C2E79" w:rsidRDefault="002C2E79"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p w:rsidR="003A08D6" w:rsidRPr="00E1464D" w:rsidRDefault="003A08D6" w:rsidP="002C2E79">
      <w:pPr>
        <w:autoSpaceDE w:val="0"/>
        <w:autoSpaceDN w:val="0"/>
        <w:adjustRightInd w:val="0"/>
        <w:ind w:firstLine="540"/>
        <w:rPr>
          <w:rFonts w:eastAsiaTheme="minorHAnsi"/>
          <w:sz w:val="28"/>
          <w:szCs w:val="28"/>
          <w:lang w:eastAsia="en-US"/>
        </w:rPr>
      </w:pPr>
    </w:p>
    <w:sectPr w:rsidR="003A08D6" w:rsidRPr="00E1464D" w:rsidSect="00C16965">
      <w:pgSz w:w="11906" w:h="16838"/>
      <w:pgMar w:top="1440" w:right="566" w:bottom="1276"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E79"/>
    <w:rsid w:val="00010127"/>
    <w:rsid w:val="000960ED"/>
    <w:rsid w:val="001A6044"/>
    <w:rsid w:val="00244CD3"/>
    <w:rsid w:val="002C2E79"/>
    <w:rsid w:val="003A08D6"/>
    <w:rsid w:val="00405DDB"/>
    <w:rsid w:val="00454C58"/>
    <w:rsid w:val="00514F2C"/>
    <w:rsid w:val="0052426E"/>
    <w:rsid w:val="00575975"/>
    <w:rsid w:val="005A6391"/>
    <w:rsid w:val="00687EAE"/>
    <w:rsid w:val="00716D3F"/>
    <w:rsid w:val="00853589"/>
    <w:rsid w:val="008843E6"/>
    <w:rsid w:val="00953187"/>
    <w:rsid w:val="00A72222"/>
    <w:rsid w:val="00AA09B5"/>
    <w:rsid w:val="00B0187A"/>
    <w:rsid w:val="00B873BE"/>
    <w:rsid w:val="00C11DD5"/>
    <w:rsid w:val="00C16965"/>
    <w:rsid w:val="00E1464D"/>
    <w:rsid w:val="00E6238C"/>
    <w:rsid w:val="00EB1329"/>
    <w:rsid w:val="00FE0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7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E7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2C2E7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C2E79"/>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character" w:styleId="a3">
    <w:name w:val="Hyperlink"/>
    <w:unhideWhenUsed/>
    <w:rsid w:val="002C2E79"/>
    <w:rPr>
      <w:color w:val="0000FF"/>
      <w:u w:val="single"/>
    </w:rPr>
  </w:style>
  <w:style w:type="paragraph" w:styleId="a4">
    <w:name w:val="Body Text"/>
    <w:basedOn w:val="a"/>
    <w:link w:val="a5"/>
    <w:rsid w:val="002C2E79"/>
    <w:pPr>
      <w:ind w:firstLine="0"/>
    </w:pPr>
    <w:rPr>
      <w:rFonts w:eastAsia="Calibri"/>
    </w:rPr>
  </w:style>
  <w:style w:type="character" w:customStyle="1" w:styleId="a5">
    <w:name w:val="Основной текст Знак"/>
    <w:basedOn w:val="a0"/>
    <w:link w:val="a4"/>
    <w:rsid w:val="002C2E7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7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E7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2C2E7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C2E79"/>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character" w:styleId="a3">
    <w:name w:val="Hyperlink"/>
    <w:unhideWhenUsed/>
    <w:rsid w:val="002C2E79"/>
    <w:rPr>
      <w:color w:val="0000FF"/>
      <w:u w:val="single"/>
    </w:rPr>
  </w:style>
  <w:style w:type="paragraph" w:styleId="a4">
    <w:name w:val="Body Text"/>
    <w:basedOn w:val="a"/>
    <w:link w:val="a5"/>
    <w:rsid w:val="002C2E79"/>
    <w:pPr>
      <w:ind w:firstLine="0"/>
    </w:pPr>
    <w:rPr>
      <w:rFonts w:eastAsia="Calibri"/>
    </w:rPr>
  </w:style>
  <w:style w:type="character" w:customStyle="1" w:styleId="a5">
    <w:name w:val="Основной текст Знак"/>
    <w:basedOn w:val="a0"/>
    <w:link w:val="a4"/>
    <w:rsid w:val="002C2E7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microsoft.com/office/2007/relationships/stylesWithEffects" Target="stylesWithEffects.xml"/><Relationship Id="rId7" Type="http://schemas.openxmlformats.org/officeDocument/2006/relationships/hyperlink" Target="http://www.mfc-tve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rh@adm.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D29AD-E8CC-4835-8903-01305BE1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1812</Words>
  <Characters>10333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Екатерина И. Ким</cp:lastModifiedBy>
  <cp:revision>3</cp:revision>
  <cp:lastPrinted>2016-08-18T07:23:00Z</cp:lastPrinted>
  <dcterms:created xsi:type="dcterms:W3CDTF">2016-08-29T11:39:00Z</dcterms:created>
  <dcterms:modified xsi:type="dcterms:W3CDTF">2016-08-29T11:39:00Z</dcterms:modified>
</cp:coreProperties>
</file>